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DB8" w:rsidRDefault="004A7DB8" w:rsidP="004A7DB8">
      <w:pPr>
        <w:pStyle w:val="ParagraphStyle"/>
        <w:keepNext/>
        <w:spacing w:before="240" w:after="240" w:line="252" w:lineRule="auto"/>
        <w:jc w:val="center"/>
        <w:rPr>
          <w:rFonts w:ascii="Times New Roman" w:hAnsi="Times New Roman" w:cs="Times New Roman"/>
          <w:b/>
          <w:bCs/>
          <w:caps/>
          <w:sz w:val="28"/>
          <w:szCs w:val="28"/>
        </w:rPr>
      </w:pPr>
      <w:bookmarkStart w:id="0" w:name="_Toc350927942"/>
      <w:bookmarkEnd w:id="0"/>
      <w:r>
        <w:rPr>
          <w:rFonts w:ascii="Times New Roman" w:hAnsi="Times New Roman" w:cs="Times New Roman"/>
          <w:b/>
          <w:bCs/>
          <w:spacing w:val="45"/>
          <w:sz w:val="28"/>
          <w:szCs w:val="28"/>
        </w:rPr>
        <w:t xml:space="preserve">Урок </w:t>
      </w:r>
      <w:r>
        <w:rPr>
          <w:rFonts w:ascii="Times New Roman" w:hAnsi="Times New Roman" w:cs="Times New Roman"/>
          <w:b/>
          <w:bCs/>
          <w:sz w:val="28"/>
          <w:szCs w:val="28"/>
        </w:rPr>
        <w:t>82</w:t>
      </w:r>
      <w:r>
        <w:rPr>
          <w:rFonts w:ascii="Times New Roman" w:hAnsi="Times New Roman" w:cs="Times New Roman"/>
          <w:b/>
          <w:bCs/>
          <w:sz w:val="28"/>
          <w:szCs w:val="28"/>
        </w:rPr>
        <w:br/>
      </w:r>
      <w:r>
        <w:rPr>
          <w:rFonts w:ascii="Times New Roman" w:hAnsi="Times New Roman" w:cs="Times New Roman"/>
          <w:b/>
          <w:bCs/>
          <w:caps/>
          <w:sz w:val="28"/>
          <w:szCs w:val="28"/>
        </w:rPr>
        <w:t>Части речи. Повторение</w:t>
      </w:r>
    </w:p>
    <w:tbl>
      <w:tblPr>
        <w:tblW w:w="14100" w:type="dxa"/>
        <w:jc w:val="center"/>
        <w:tblLayout w:type="fixed"/>
        <w:tblCellMar>
          <w:top w:w="60" w:type="dxa"/>
          <w:left w:w="60" w:type="dxa"/>
          <w:bottom w:w="60" w:type="dxa"/>
          <w:right w:w="60" w:type="dxa"/>
        </w:tblCellMar>
        <w:tblLook w:val="0000"/>
      </w:tblPr>
      <w:tblGrid>
        <w:gridCol w:w="2005"/>
        <w:gridCol w:w="12095"/>
      </w:tblGrid>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Педагогические</w:t>
            </w:r>
            <w:r w:rsidRPr="004A7DB8">
              <w:rPr>
                <w:rFonts w:ascii="Times New Roman" w:hAnsi="Times New Roman" w:cs="Times New Roman"/>
                <w:b/>
                <w:bCs/>
                <w:sz w:val="20"/>
                <w:szCs w:val="20"/>
              </w:rPr>
              <w:br/>
              <w:t>цели</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sz w:val="20"/>
                <w:szCs w:val="20"/>
              </w:rPr>
              <w:t>Создать условия для развития умений определять по изученным признакам слова различных частей речи, классифицировать слова по частям речи (имя существительное, имя прилагательное, глагол, местоимение, имя числительное), подбирать примеры слов изученных частей речи, выполнять письмо по памяти, составлять по рисунку текст, определять, какие части речи были употреблены в составленном рассказе</w:t>
            </w:r>
          </w:p>
        </w:tc>
      </w:tr>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Тип урока</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sz w:val="20"/>
                <w:szCs w:val="20"/>
              </w:rPr>
              <w:t>Открытие новых знаний и способов действий / решение учебной и частной задач</w:t>
            </w:r>
          </w:p>
        </w:tc>
      </w:tr>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Планируемые</w:t>
            </w:r>
            <w:r w:rsidRPr="004A7DB8">
              <w:rPr>
                <w:rFonts w:ascii="Times New Roman" w:hAnsi="Times New Roman" w:cs="Times New Roman"/>
                <w:b/>
                <w:bCs/>
                <w:sz w:val="20"/>
                <w:szCs w:val="20"/>
              </w:rPr>
              <w:br/>
              <w:t xml:space="preserve">результаты </w:t>
            </w:r>
            <w:r w:rsidRPr="004A7DB8">
              <w:rPr>
                <w:rFonts w:ascii="Times New Roman" w:hAnsi="Times New Roman" w:cs="Times New Roman"/>
                <w:b/>
                <w:bCs/>
                <w:sz w:val="20"/>
                <w:szCs w:val="20"/>
              </w:rPr>
              <w:br/>
              <w:t>(предметные)</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sz w:val="20"/>
                <w:szCs w:val="20"/>
              </w:rPr>
              <w:t xml:space="preserve">Владеют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осознают безошибочное письмо как одно </w:t>
            </w:r>
            <w:r w:rsidRPr="004A7DB8">
              <w:rPr>
                <w:rFonts w:ascii="Times New Roman" w:hAnsi="Times New Roman" w:cs="Times New Roman"/>
                <w:sz w:val="20"/>
                <w:szCs w:val="20"/>
              </w:rPr>
              <w:br/>
              <w:t>из проявлений собственного уровня культуры, применяют орфографические правила и правила постановки знаков препинания при записи собственных и предложенных текстов; владеют умением проверять написанное</w:t>
            </w:r>
          </w:p>
        </w:tc>
      </w:tr>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Личностные</w:t>
            </w:r>
            <w:r w:rsidRPr="004A7DB8">
              <w:rPr>
                <w:rFonts w:ascii="Times New Roman" w:hAnsi="Times New Roman" w:cs="Times New Roman"/>
                <w:b/>
                <w:bCs/>
                <w:sz w:val="20"/>
                <w:szCs w:val="20"/>
              </w:rPr>
              <w:br/>
              <w:t>результаты</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sz w:val="20"/>
                <w:szCs w:val="20"/>
              </w:rPr>
              <w:t xml:space="preserve">Проявляют навыки сотрудничества со взрослыми и сверстниками в различных социальных ситуациях, умеют </w:t>
            </w:r>
            <w:r w:rsidRPr="004A7DB8">
              <w:rPr>
                <w:rFonts w:ascii="Times New Roman" w:hAnsi="Times New Roman" w:cs="Times New Roman"/>
                <w:sz w:val="20"/>
                <w:szCs w:val="20"/>
              </w:rPr>
              <w:br/>
              <w:t>не создавать конфликтов и находить выходы из спорных ситуаций; ориентируются в социальных ролях и межличностных отношениях; воспринимают речь учителя (одноклассников), непосредственно не обращенную к учащемуся</w:t>
            </w:r>
          </w:p>
        </w:tc>
      </w:tr>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Универсальные учебные</w:t>
            </w:r>
            <w:r w:rsidRPr="004A7DB8">
              <w:rPr>
                <w:rFonts w:ascii="Times New Roman" w:hAnsi="Times New Roman" w:cs="Times New Roman"/>
                <w:b/>
                <w:bCs/>
                <w:sz w:val="20"/>
                <w:szCs w:val="20"/>
              </w:rPr>
              <w:br/>
              <w:t>действия</w:t>
            </w:r>
            <w:r w:rsidRPr="004A7DB8">
              <w:rPr>
                <w:rFonts w:ascii="Times New Roman" w:hAnsi="Times New Roman" w:cs="Times New Roman"/>
                <w:b/>
                <w:bCs/>
                <w:sz w:val="20"/>
                <w:szCs w:val="20"/>
              </w:rPr>
              <w:br/>
              <w:t>(</w:t>
            </w:r>
            <w:proofErr w:type="spellStart"/>
            <w:r w:rsidRPr="004A7DB8">
              <w:rPr>
                <w:rFonts w:ascii="Times New Roman" w:hAnsi="Times New Roman" w:cs="Times New Roman"/>
                <w:b/>
                <w:bCs/>
                <w:sz w:val="20"/>
                <w:szCs w:val="20"/>
              </w:rPr>
              <w:t>метапред</w:t>
            </w:r>
            <w:proofErr w:type="spellEnd"/>
            <w:r w:rsidRPr="004A7DB8">
              <w:rPr>
                <w:rFonts w:ascii="Times New Roman" w:hAnsi="Times New Roman" w:cs="Times New Roman"/>
                <w:b/>
                <w:bCs/>
                <w:sz w:val="20"/>
                <w:szCs w:val="20"/>
              </w:rPr>
              <w:t>-</w:t>
            </w:r>
            <w:r w:rsidRPr="004A7DB8">
              <w:rPr>
                <w:rFonts w:ascii="Times New Roman" w:hAnsi="Times New Roman" w:cs="Times New Roman"/>
                <w:b/>
                <w:bCs/>
                <w:sz w:val="20"/>
                <w:szCs w:val="20"/>
              </w:rPr>
              <w:br/>
            </w:r>
            <w:proofErr w:type="spellStart"/>
            <w:r w:rsidRPr="004A7DB8">
              <w:rPr>
                <w:rFonts w:ascii="Times New Roman" w:hAnsi="Times New Roman" w:cs="Times New Roman"/>
                <w:b/>
                <w:bCs/>
                <w:sz w:val="20"/>
                <w:szCs w:val="20"/>
              </w:rPr>
              <w:t>метные</w:t>
            </w:r>
            <w:proofErr w:type="spellEnd"/>
            <w:r w:rsidRPr="004A7DB8">
              <w:rPr>
                <w:rFonts w:ascii="Times New Roman" w:hAnsi="Times New Roman" w:cs="Times New Roman"/>
                <w:b/>
                <w:bCs/>
                <w:sz w:val="20"/>
                <w:szCs w:val="20"/>
              </w:rPr>
              <w:t>)</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b/>
                <w:bCs/>
                <w:i/>
                <w:iCs/>
                <w:sz w:val="20"/>
                <w:szCs w:val="20"/>
              </w:rPr>
              <w:t>Познавательные</w:t>
            </w:r>
            <w:r w:rsidRPr="004A7DB8">
              <w:rPr>
                <w:rFonts w:ascii="Times New Roman" w:hAnsi="Times New Roman" w:cs="Times New Roman"/>
                <w:b/>
                <w:bCs/>
                <w:i/>
                <w:iCs/>
                <w:spacing w:val="15"/>
                <w:sz w:val="20"/>
                <w:szCs w:val="20"/>
              </w:rPr>
              <w:t>:</w:t>
            </w:r>
            <w:r w:rsidRPr="004A7DB8">
              <w:rPr>
                <w:rFonts w:ascii="Times New Roman" w:hAnsi="Times New Roman" w:cs="Times New Roman"/>
                <w:sz w:val="20"/>
                <w:szCs w:val="20"/>
              </w:rPr>
              <w:t xml:space="preserve"> </w:t>
            </w:r>
            <w:proofErr w:type="spellStart"/>
            <w:r w:rsidRPr="004A7DB8">
              <w:rPr>
                <w:rFonts w:ascii="Times New Roman" w:hAnsi="Times New Roman" w:cs="Times New Roman"/>
                <w:i/>
                <w:iCs/>
                <w:sz w:val="20"/>
                <w:szCs w:val="20"/>
              </w:rPr>
              <w:t>общеучебные</w:t>
            </w:r>
            <w:proofErr w:type="spellEnd"/>
            <w:r w:rsidRPr="004A7DB8">
              <w:rPr>
                <w:rFonts w:ascii="Times New Roman" w:hAnsi="Times New Roman" w:cs="Times New Roman"/>
                <w:i/>
                <w:iCs/>
                <w:sz w:val="20"/>
                <w:szCs w:val="20"/>
              </w:rPr>
              <w:t xml:space="preserve"> </w:t>
            </w:r>
            <w:r w:rsidRPr="004A7DB8">
              <w:rPr>
                <w:rFonts w:ascii="Times New Roman" w:hAnsi="Times New Roman" w:cs="Times New Roman"/>
                <w:sz w:val="20"/>
                <w:szCs w:val="20"/>
              </w:rPr>
              <w:t xml:space="preserve">– понимают заданный вопрос, в соответствии с ним строят ответ в устной форме; осуществляют поиск нужной информации в учебнике и учебных пособиях; понимают знаки, символы, модели, схемы, приведенные в учебнике и учебных пособиях; осознанно строят речевое высказывание в соответствии с задачами коммуникации и составляют тексты в устной форме; </w:t>
            </w:r>
            <w:r w:rsidRPr="004A7DB8">
              <w:rPr>
                <w:rFonts w:ascii="Times New Roman" w:hAnsi="Times New Roman" w:cs="Times New Roman"/>
                <w:i/>
                <w:iCs/>
                <w:sz w:val="20"/>
                <w:szCs w:val="20"/>
              </w:rPr>
              <w:t xml:space="preserve">логические </w:t>
            </w:r>
            <w:r w:rsidRPr="004A7DB8">
              <w:rPr>
                <w:rFonts w:ascii="Times New Roman" w:hAnsi="Times New Roman" w:cs="Times New Roman"/>
                <w:sz w:val="20"/>
                <w:szCs w:val="20"/>
              </w:rPr>
              <w:t>– овладевают умением смыслового восприятия учебного текста; осуществляют анализ и сравнение.</w:t>
            </w:r>
          </w:p>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b/>
                <w:bCs/>
                <w:i/>
                <w:iCs/>
                <w:sz w:val="20"/>
                <w:szCs w:val="20"/>
              </w:rPr>
              <w:t>Регулятивные:</w:t>
            </w:r>
            <w:r w:rsidRPr="004A7DB8">
              <w:rPr>
                <w:rFonts w:ascii="Times New Roman" w:hAnsi="Times New Roman" w:cs="Times New Roman"/>
                <w:sz w:val="20"/>
                <w:szCs w:val="20"/>
              </w:rPr>
              <w:t xml:space="preserve"> принимают и сохраняют учебную задачу, соответствующую этапу обучения.</w:t>
            </w:r>
          </w:p>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b/>
                <w:bCs/>
                <w:i/>
                <w:iCs/>
                <w:sz w:val="20"/>
                <w:szCs w:val="20"/>
              </w:rPr>
              <w:t>Коммуникативные</w:t>
            </w:r>
            <w:r w:rsidRPr="004A7DB8">
              <w:rPr>
                <w:rFonts w:ascii="Times New Roman" w:hAnsi="Times New Roman" w:cs="Times New Roman"/>
                <w:b/>
                <w:bCs/>
                <w:i/>
                <w:iCs/>
                <w:spacing w:val="15"/>
                <w:sz w:val="20"/>
                <w:szCs w:val="20"/>
              </w:rPr>
              <w:t>:</w:t>
            </w:r>
            <w:r w:rsidRPr="004A7DB8">
              <w:rPr>
                <w:rFonts w:ascii="Times New Roman" w:hAnsi="Times New Roman" w:cs="Times New Roman"/>
                <w:spacing w:val="15"/>
                <w:sz w:val="20"/>
                <w:szCs w:val="20"/>
              </w:rPr>
              <w:t xml:space="preserve"> </w:t>
            </w:r>
            <w:r w:rsidRPr="004A7DB8">
              <w:rPr>
                <w:rFonts w:ascii="Times New Roman" w:hAnsi="Times New Roman" w:cs="Times New Roman"/>
                <w:sz w:val="20"/>
                <w:szCs w:val="20"/>
              </w:rPr>
              <w:t>используют в общении правила вежливости; воспринимают текст с учетом поставленной</w:t>
            </w:r>
            <w:r w:rsidRPr="004A7DB8">
              <w:rPr>
                <w:rFonts w:ascii="Times New Roman" w:hAnsi="Times New Roman" w:cs="Times New Roman"/>
                <w:sz w:val="20"/>
                <w:szCs w:val="20"/>
              </w:rPr>
              <w:br/>
              <w:t>задачи</w:t>
            </w:r>
          </w:p>
        </w:tc>
      </w:tr>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Основное</w:t>
            </w:r>
            <w:r w:rsidRPr="004A7DB8">
              <w:rPr>
                <w:rFonts w:ascii="Times New Roman" w:hAnsi="Times New Roman" w:cs="Times New Roman"/>
                <w:b/>
                <w:bCs/>
                <w:sz w:val="20"/>
                <w:szCs w:val="20"/>
              </w:rPr>
              <w:br/>
              <w:t>содержание</w:t>
            </w:r>
            <w:r w:rsidRPr="004A7DB8">
              <w:rPr>
                <w:rFonts w:ascii="Times New Roman" w:hAnsi="Times New Roman" w:cs="Times New Roman"/>
                <w:b/>
                <w:bCs/>
                <w:sz w:val="20"/>
                <w:szCs w:val="20"/>
              </w:rPr>
              <w:br/>
              <w:t>темы, понятия</w:t>
            </w:r>
            <w:r w:rsidRPr="004A7DB8">
              <w:rPr>
                <w:rFonts w:ascii="Times New Roman" w:hAnsi="Times New Roman" w:cs="Times New Roman"/>
                <w:b/>
                <w:bCs/>
                <w:sz w:val="20"/>
                <w:szCs w:val="20"/>
              </w:rPr>
              <w:br/>
              <w:t>и термины</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pPr>
              <w:pStyle w:val="ParagraphStyle"/>
              <w:spacing w:line="252" w:lineRule="auto"/>
              <w:rPr>
                <w:rFonts w:ascii="Times New Roman" w:hAnsi="Times New Roman" w:cs="Times New Roman"/>
                <w:sz w:val="20"/>
                <w:szCs w:val="20"/>
              </w:rPr>
            </w:pPr>
            <w:r w:rsidRPr="004A7DB8">
              <w:rPr>
                <w:rFonts w:ascii="Times New Roman" w:hAnsi="Times New Roman" w:cs="Times New Roman"/>
                <w:sz w:val="20"/>
                <w:szCs w:val="20"/>
              </w:rPr>
              <w:t xml:space="preserve">Самостоятельные и служебные части речи. Имя существительное, имя прилагательное, глагол, местоимение, имя числительное, наречие, предлог, союз, частица, междометие. Вопросы, отличительные признаки, роль в предложении частей речи. Члены предложения. Основа предложения. Текст, главная мысль текста. Тема рисунка. Рассказ </w:t>
            </w:r>
            <w:r w:rsidRPr="004A7DB8">
              <w:rPr>
                <w:rFonts w:ascii="Times New Roman" w:hAnsi="Times New Roman" w:cs="Times New Roman"/>
                <w:sz w:val="20"/>
                <w:szCs w:val="20"/>
              </w:rPr>
              <w:br/>
              <w:t>по рисунку</w:t>
            </w:r>
          </w:p>
        </w:tc>
      </w:tr>
      <w:tr w:rsidR="004A7DB8" w:rsidTr="004A7DB8">
        <w:trPr>
          <w:jc w:val="center"/>
        </w:trPr>
        <w:tc>
          <w:tcPr>
            <w:tcW w:w="2005" w:type="dxa"/>
            <w:tcBorders>
              <w:top w:val="single" w:sz="6" w:space="0" w:color="000000"/>
              <w:left w:val="single" w:sz="6" w:space="0" w:color="000000"/>
              <w:bottom w:val="single" w:sz="6" w:space="0" w:color="000000"/>
              <w:right w:val="single" w:sz="6" w:space="0" w:color="000000"/>
            </w:tcBorders>
            <w:vAlign w:val="center"/>
          </w:tcPr>
          <w:p w:rsidR="004A7DB8" w:rsidRPr="004A7DB8" w:rsidRDefault="004A7DB8" w:rsidP="004A0A73">
            <w:pPr>
              <w:pStyle w:val="ParagraphStyle"/>
              <w:spacing w:line="252" w:lineRule="auto"/>
              <w:jc w:val="center"/>
              <w:rPr>
                <w:rFonts w:ascii="Times New Roman" w:hAnsi="Times New Roman" w:cs="Times New Roman"/>
                <w:b/>
                <w:bCs/>
                <w:sz w:val="20"/>
                <w:szCs w:val="20"/>
              </w:rPr>
            </w:pPr>
            <w:r w:rsidRPr="004A7DB8">
              <w:rPr>
                <w:rFonts w:ascii="Times New Roman" w:hAnsi="Times New Roman" w:cs="Times New Roman"/>
                <w:b/>
                <w:bCs/>
                <w:sz w:val="20"/>
                <w:szCs w:val="20"/>
              </w:rPr>
              <w:t>Образовательные ресурсы</w:t>
            </w:r>
          </w:p>
        </w:tc>
        <w:tc>
          <w:tcPr>
            <w:tcW w:w="12095" w:type="dxa"/>
            <w:tcBorders>
              <w:top w:val="single" w:sz="6" w:space="0" w:color="000000"/>
              <w:left w:val="single" w:sz="6" w:space="0" w:color="000000"/>
              <w:bottom w:val="single" w:sz="6" w:space="0" w:color="000000"/>
              <w:right w:val="single" w:sz="6" w:space="0" w:color="000000"/>
            </w:tcBorders>
          </w:tcPr>
          <w:p w:rsidR="004A7DB8" w:rsidRPr="004A7DB8" w:rsidRDefault="004A7DB8" w:rsidP="004A0A73">
            <w:pPr>
              <w:pStyle w:val="ParagraphStyle"/>
              <w:spacing w:line="252" w:lineRule="auto"/>
              <w:rPr>
                <w:rFonts w:ascii="Times New Roman" w:hAnsi="Times New Roman" w:cs="Times New Roman"/>
                <w:sz w:val="20"/>
                <w:szCs w:val="20"/>
              </w:rPr>
            </w:pPr>
            <w:proofErr w:type="spellStart"/>
            <w:r w:rsidRPr="004A7DB8">
              <w:rPr>
                <w:rFonts w:ascii="Times New Roman" w:hAnsi="Times New Roman" w:cs="Times New Roman"/>
                <w:sz w:val="20"/>
                <w:szCs w:val="20"/>
              </w:rPr>
              <w:t>Канакина</w:t>
            </w:r>
            <w:proofErr w:type="spellEnd"/>
            <w:r w:rsidRPr="004A7DB8">
              <w:rPr>
                <w:rFonts w:ascii="Times New Roman" w:hAnsi="Times New Roman" w:cs="Times New Roman"/>
                <w:sz w:val="20"/>
                <w:szCs w:val="20"/>
              </w:rPr>
              <w:t xml:space="preserve"> В. П.  Русский язык. 3 класс: учеб. для </w:t>
            </w:r>
            <w:proofErr w:type="spellStart"/>
            <w:r w:rsidRPr="004A7DB8">
              <w:rPr>
                <w:rFonts w:ascii="Times New Roman" w:hAnsi="Times New Roman" w:cs="Times New Roman"/>
                <w:sz w:val="20"/>
                <w:szCs w:val="20"/>
              </w:rPr>
              <w:t>общеобразоват</w:t>
            </w:r>
            <w:proofErr w:type="spellEnd"/>
            <w:r w:rsidRPr="004A7DB8">
              <w:rPr>
                <w:rFonts w:ascii="Times New Roman" w:hAnsi="Times New Roman" w:cs="Times New Roman"/>
                <w:sz w:val="20"/>
                <w:szCs w:val="20"/>
              </w:rPr>
              <w:t xml:space="preserve">. организаций : в 2 ч. Ч. 2. / В. П. </w:t>
            </w:r>
            <w:proofErr w:type="spellStart"/>
            <w:r w:rsidRPr="004A7DB8">
              <w:rPr>
                <w:rFonts w:ascii="Times New Roman" w:hAnsi="Times New Roman" w:cs="Times New Roman"/>
                <w:sz w:val="20"/>
                <w:szCs w:val="20"/>
              </w:rPr>
              <w:t>Канакина</w:t>
            </w:r>
            <w:proofErr w:type="spellEnd"/>
            <w:r w:rsidRPr="004A7DB8">
              <w:rPr>
                <w:rFonts w:ascii="Times New Roman" w:hAnsi="Times New Roman" w:cs="Times New Roman"/>
                <w:sz w:val="20"/>
                <w:szCs w:val="20"/>
              </w:rPr>
              <w:t xml:space="preserve">, В. Г. Горецкий. М.: Просвещение, 2015. С. 3–6. </w:t>
            </w:r>
          </w:p>
          <w:p w:rsidR="004A7DB8" w:rsidRPr="004A7DB8" w:rsidRDefault="004A7DB8" w:rsidP="004A0A73">
            <w:pPr>
              <w:pStyle w:val="ParagraphStyle"/>
              <w:spacing w:line="252" w:lineRule="auto"/>
              <w:rPr>
                <w:rFonts w:ascii="Times New Roman" w:hAnsi="Times New Roman" w:cs="Times New Roman"/>
                <w:sz w:val="20"/>
                <w:szCs w:val="20"/>
              </w:rPr>
            </w:pPr>
            <w:r w:rsidRPr="004A7DB8">
              <w:rPr>
                <w:rFonts w:ascii="Times New Roman" w:hAnsi="Times New Roman" w:cs="Times New Roman"/>
                <w:sz w:val="20"/>
                <w:szCs w:val="20"/>
              </w:rPr>
              <w:t>Схема «Части речи»</w:t>
            </w:r>
          </w:p>
        </w:tc>
      </w:tr>
    </w:tbl>
    <w:p w:rsidR="004A7DB8" w:rsidRDefault="004A7DB8" w:rsidP="004A7DB8">
      <w:pPr>
        <w:pStyle w:val="ParagraphStyle"/>
        <w:spacing w:line="252" w:lineRule="auto"/>
        <w:jc w:val="center"/>
        <w:rPr>
          <w:rFonts w:ascii="Times New Roman" w:hAnsi="Times New Roman" w:cs="Times New Roman"/>
          <w:sz w:val="20"/>
          <w:szCs w:val="20"/>
        </w:rPr>
      </w:pPr>
    </w:p>
    <w:p w:rsidR="004A7DB8" w:rsidRPr="004A7DB8" w:rsidRDefault="004A7DB8" w:rsidP="004A7DB8">
      <w:pPr>
        <w:pStyle w:val="ParagraphStyle"/>
        <w:spacing w:after="120" w:line="252" w:lineRule="auto"/>
        <w:jc w:val="right"/>
        <w:rPr>
          <w:rFonts w:ascii="Times New Roman" w:hAnsi="Times New Roman" w:cs="Times New Roman"/>
          <w:i/>
          <w:iCs/>
          <w:sz w:val="22"/>
          <w:szCs w:val="22"/>
          <w:lang w:val="ru-RU"/>
        </w:rPr>
      </w:pPr>
      <w:r>
        <w:rPr>
          <w:rFonts w:ascii="Times New Roman" w:hAnsi="Times New Roman" w:cs="Times New Roman"/>
          <w:b/>
          <w:bCs/>
          <w:caps/>
          <w:sz w:val="28"/>
          <w:szCs w:val="28"/>
        </w:rPr>
        <w:br w:type="page"/>
      </w:r>
    </w:p>
    <w:p w:rsidR="004A7DB8" w:rsidRDefault="004A7DB8" w:rsidP="004A7DB8">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Сценарий урока</w:t>
      </w:r>
    </w:p>
    <w:p w:rsidR="004A7DB8" w:rsidRPr="004A7DB8" w:rsidRDefault="004A7DB8" w:rsidP="004A7DB8">
      <w:pPr>
        <w:pStyle w:val="ParagraphStyle"/>
        <w:spacing w:line="252" w:lineRule="auto"/>
        <w:jc w:val="center"/>
        <w:rPr>
          <w:rFonts w:ascii="Times New Roman" w:hAnsi="Times New Roman" w:cs="Times New Roman"/>
          <w:sz w:val="20"/>
          <w:szCs w:val="20"/>
          <w:lang w:val="ru-RU"/>
        </w:rPr>
      </w:pPr>
    </w:p>
    <w:tbl>
      <w:tblPr>
        <w:tblW w:w="14100" w:type="dxa"/>
        <w:jc w:val="center"/>
        <w:tblLayout w:type="fixed"/>
        <w:tblCellMar>
          <w:top w:w="60" w:type="dxa"/>
          <w:left w:w="60" w:type="dxa"/>
          <w:bottom w:w="60" w:type="dxa"/>
          <w:right w:w="60" w:type="dxa"/>
        </w:tblCellMar>
        <w:tblLook w:val="0000"/>
      </w:tblPr>
      <w:tblGrid>
        <w:gridCol w:w="2066"/>
        <w:gridCol w:w="2103"/>
        <w:gridCol w:w="3035"/>
        <w:gridCol w:w="16"/>
        <w:gridCol w:w="2674"/>
        <w:gridCol w:w="2614"/>
        <w:gridCol w:w="1592"/>
      </w:tblGrid>
      <w:tr w:rsidR="004A7DB8" w:rsidTr="004A7DB8">
        <w:trPr>
          <w:jc w:val="center"/>
        </w:trPr>
        <w:tc>
          <w:tcPr>
            <w:tcW w:w="2066" w:type="dxa"/>
            <w:vMerge w:val="restart"/>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Этапы урока</w:t>
            </w:r>
          </w:p>
        </w:tc>
        <w:tc>
          <w:tcPr>
            <w:tcW w:w="2103" w:type="dxa"/>
            <w:vMerge w:val="restart"/>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 xml:space="preserve">Формы, методы, </w:t>
            </w:r>
            <w:r>
              <w:rPr>
                <w:rFonts w:ascii="Times New Roman" w:hAnsi="Times New Roman" w:cs="Times New Roman"/>
              </w:rPr>
              <w:br/>
              <w:t>методические</w:t>
            </w:r>
            <w:r>
              <w:rPr>
                <w:rFonts w:ascii="Times New Roman" w:hAnsi="Times New Roman" w:cs="Times New Roman"/>
              </w:rPr>
              <w:br/>
              <w:t>приемы</w:t>
            </w:r>
          </w:p>
        </w:tc>
        <w:tc>
          <w:tcPr>
            <w:tcW w:w="3035" w:type="dxa"/>
            <w:vMerge w:val="restart"/>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5304" w:type="dxa"/>
            <w:gridSpan w:val="3"/>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учащихся</w:t>
            </w:r>
          </w:p>
        </w:tc>
        <w:tc>
          <w:tcPr>
            <w:tcW w:w="1592" w:type="dxa"/>
            <w:vMerge w:val="restart"/>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Приемы</w:t>
            </w:r>
            <w:r>
              <w:rPr>
                <w:rFonts w:ascii="Times New Roman" w:hAnsi="Times New Roman" w:cs="Times New Roman"/>
              </w:rPr>
              <w:br/>
              <w:t>контроля</w:t>
            </w:r>
          </w:p>
        </w:tc>
      </w:tr>
      <w:tr w:rsidR="004A7DB8" w:rsidTr="004A7DB8">
        <w:trPr>
          <w:jc w:val="center"/>
        </w:trPr>
        <w:tc>
          <w:tcPr>
            <w:tcW w:w="2066" w:type="dxa"/>
            <w:vMerge/>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rPr>
                <w:rFonts w:ascii="Times New Roman" w:hAnsi="Times New Roman" w:cs="Times New Roman"/>
                <w:sz w:val="20"/>
                <w:szCs w:val="20"/>
              </w:rPr>
            </w:pPr>
          </w:p>
        </w:tc>
        <w:tc>
          <w:tcPr>
            <w:tcW w:w="2103" w:type="dxa"/>
            <w:vMerge/>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rPr>
                <w:rFonts w:ascii="Times New Roman" w:hAnsi="Times New Roman" w:cs="Times New Roman"/>
                <w:sz w:val="20"/>
                <w:szCs w:val="20"/>
              </w:rPr>
            </w:pPr>
          </w:p>
        </w:tc>
        <w:tc>
          <w:tcPr>
            <w:tcW w:w="3035" w:type="dxa"/>
            <w:vMerge/>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rPr>
                <w:rFonts w:ascii="Times New Roman" w:hAnsi="Times New Roman" w:cs="Times New Roman"/>
                <w:sz w:val="20"/>
                <w:szCs w:val="20"/>
              </w:rPr>
            </w:pP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осуществляемые</w:t>
            </w:r>
            <w:r>
              <w:rPr>
                <w:rFonts w:ascii="Times New Roman" w:hAnsi="Times New Roman" w:cs="Times New Roman"/>
              </w:rPr>
              <w:br/>
              <w:t>действия</w:t>
            </w:r>
          </w:p>
        </w:tc>
        <w:tc>
          <w:tcPr>
            <w:tcW w:w="2614"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формируемые умения</w:t>
            </w:r>
          </w:p>
        </w:tc>
        <w:tc>
          <w:tcPr>
            <w:tcW w:w="1592" w:type="dxa"/>
            <w:vMerge/>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rPr>
                <w:rFonts w:ascii="Times New Roman" w:hAnsi="Times New Roman" w:cs="Times New Roman"/>
                <w:sz w:val="20"/>
                <w:szCs w:val="20"/>
              </w:rPr>
            </w:pP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2103"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3035"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2614"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1592"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6</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b/>
                <w:bCs/>
              </w:rPr>
            </w:pPr>
            <w:r>
              <w:rPr>
                <w:rFonts w:ascii="Times New Roman" w:hAnsi="Times New Roman" w:cs="Times New Roman"/>
                <w:b/>
                <w:bCs/>
              </w:rPr>
              <w:t>I. Мотивирование к учебной</w:t>
            </w:r>
            <w:r>
              <w:rPr>
                <w:rFonts w:ascii="Times New Roman" w:hAnsi="Times New Roman" w:cs="Times New Roman"/>
                <w:b/>
                <w:bCs/>
              </w:rPr>
              <w:br/>
              <w:t>деятельности</w:t>
            </w:r>
            <w:r>
              <w:rPr>
                <w:rFonts w:ascii="Times New Roman" w:hAnsi="Times New Roman" w:cs="Times New Roman"/>
                <w:b/>
                <w:bCs/>
              </w:rPr>
              <w:br/>
              <w:t>(организационный момент)</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r>
              <w:rPr>
                <w:rFonts w:ascii="Times New Roman" w:hAnsi="Times New Roman" w:cs="Times New Roman"/>
              </w:rPr>
              <w:br/>
              <w:t xml:space="preserve">Словесный. </w:t>
            </w:r>
            <w:r>
              <w:rPr>
                <w:rFonts w:ascii="Times New Roman" w:hAnsi="Times New Roman" w:cs="Times New Roman"/>
              </w:rPr>
              <w:br/>
              <w:t>Слово учителя</w:t>
            </w:r>
          </w:p>
        </w:tc>
        <w:tc>
          <w:tcPr>
            <w:tcW w:w="3035"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after="60" w:line="252" w:lineRule="auto"/>
              <w:rPr>
                <w:rFonts w:ascii="Times New Roman" w:hAnsi="Times New Roman" w:cs="Times New Roman"/>
              </w:rPr>
            </w:pPr>
            <w:r>
              <w:rPr>
                <w:rFonts w:ascii="Times New Roman" w:hAnsi="Times New Roman" w:cs="Times New Roman"/>
                <w:i/>
                <w:iCs/>
              </w:rPr>
              <w:t>Приветствует учащихся</w:t>
            </w:r>
            <w:r>
              <w:rPr>
                <w:rFonts w:ascii="Times New Roman" w:hAnsi="Times New Roman" w:cs="Times New Roman"/>
              </w:rPr>
              <w:t>.</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Долгожданный дан звонок,</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Начинается урок.</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И книжки, и тетрадки,</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И мысли – все в порядке.</w:t>
            </w:r>
          </w:p>
          <w:p w:rsidR="004A7DB8" w:rsidRDefault="004A7DB8">
            <w:pPr>
              <w:pStyle w:val="ParagraphStyle"/>
              <w:spacing w:before="60" w:line="252" w:lineRule="auto"/>
              <w:rPr>
                <w:rFonts w:ascii="Times New Roman" w:hAnsi="Times New Roman" w:cs="Times New Roman"/>
              </w:rPr>
            </w:pPr>
            <w:r>
              <w:rPr>
                <w:rFonts w:ascii="Times New Roman" w:hAnsi="Times New Roman" w:cs="Times New Roman"/>
              </w:rPr>
              <w:t xml:space="preserve">– Проверим готовность </w:t>
            </w:r>
            <w:r>
              <w:rPr>
                <w:rFonts w:ascii="Times New Roman" w:hAnsi="Times New Roman" w:cs="Times New Roman"/>
              </w:rPr>
              <w:br/>
              <w:t>к уроку</w:t>
            </w:r>
          </w:p>
        </w:tc>
        <w:tc>
          <w:tcPr>
            <w:tcW w:w="2690"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Приветствуют учителя. Организуют свое рабочее место, проверяют наличие индивидуальных учебных принадлежностей на столе</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Проявляют эмоциональную отзывчивость </w:t>
            </w:r>
            <w:r>
              <w:rPr>
                <w:rFonts w:ascii="Times New Roman" w:hAnsi="Times New Roman" w:cs="Times New Roman"/>
              </w:rPr>
              <w:br/>
              <w:t>на слова учителя</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Наблюдение</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b/>
                <w:bCs/>
              </w:rPr>
            </w:pPr>
            <w:r>
              <w:rPr>
                <w:rFonts w:ascii="Times New Roman" w:hAnsi="Times New Roman" w:cs="Times New Roman"/>
                <w:b/>
                <w:bCs/>
              </w:rPr>
              <w:t>II. Чистописание</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Индивидуальная. Практический. Письмо</w:t>
            </w:r>
          </w:p>
        </w:tc>
        <w:tc>
          <w:tcPr>
            <w:tcW w:w="3035"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proofErr w:type="spellStart"/>
            <w:r>
              <w:rPr>
                <w:rFonts w:ascii="Times New Roman" w:hAnsi="Times New Roman" w:cs="Times New Roman"/>
                <w:i/>
                <w:iCs/>
              </w:rPr>
              <w:t>ви</w:t>
            </w:r>
            <w:proofErr w:type="spellEnd"/>
            <w:r>
              <w:rPr>
                <w:rFonts w:ascii="Times New Roman" w:hAnsi="Times New Roman" w:cs="Times New Roman"/>
                <w:i/>
                <w:iCs/>
              </w:rPr>
              <w:t xml:space="preserve"> </w:t>
            </w:r>
            <w:proofErr w:type="spellStart"/>
            <w:r>
              <w:rPr>
                <w:rFonts w:ascii="Times New Roman" w:hAnsi="Times New Roman" w:cs="Times New Roman"/>
                <w:i/>
                <w:iCs/>
              </w:rPr>
              <w:t>вт</w:t>
            </w:r>
            <w:proofErr w:type="spellEnd"/>
            <w:r>
              <w:rPr>
                <w:rFonts w:ascii="Times New Roman" w:hAnsi="Times New Roman" w:cs="Times New Roman"/>
                <w:i/>
                <w:iCs/>
              </w:rPr>
              <w:t xml:space="preserve"> </w:t>
            </w:r>
            <w:proofErr w:type="spellStart"/>
            <w:r>
              <w:rPr>
                <w:rFonts w:ascii="Times New Roman" w:hAnsi="Times New Roman" w:cs="Times New Roman"/>
                <w:i/>
                <w:iCs/>
              </w:rPr>
              <w:t>вь</w:t>
            </w:r>
            <w:proofErr w:type="spellEnd"/>
            <w:r>
              <w:rPr>
                <w:rFonts w:ascii="Times New Roman" w:hAnsi="Times New Roman" w:cs="Times New Roman"/>
                <w:i/>
                <w:iCs/>
              </w:rPr>
              <w:t xml:space="preserve"> </w:t>
            </w:r>
            <w:proofErr w:type="spellStart"/>
            <w:r>
              <w:rPr>
                <w:rFonts w:ascii="Times New Roman" w:hAnsi="Times New Roman" w:cs="Times New Roman"/>
                <w:i/>
                <w:iCs/>
              </w:rPr>
              <w:t>въ</w:t>
            </w:r>
            <w:proofErr w:type="spellEnd"/>
            <w:r>
              <w:rPr>
                <w:rFonts w:ascii="Times New Roman" w:hAnsi="Times New Roman" w:cs="Times New Roman"/>
                <w:i/>
                <w:iCs/>
              </w:rPr>
              <w:t xml:space="preserve"> </w:t>
            </w:r>
            <w:proofErr w:type="spellStart"/>
            <w:r>
              <w:rPr>
                <w:rFonts w:ascii="Times New Roman" w:hAnsi="Times New Roman" w:cs="Times New Roman"/>
                <w:i/>
                <w:iCs/>
              </w:rPr>
              <w:t>вз</w:t>
            </w:r>
            <w:proofErr w:type="spellEnd"/>
            <w:r>
              <w:rPr>
                <w:rFonts w:ascii="Times New Roman" w:hAnsi="Times New Roman" w:cs="Times New Roman"/>
                <w:i/>
                <w:iCs/>
              </w:rPr>
              <w:t xml:space="preserve"> </w:t>
            </w:r>
            <w:proofErr w:type="spellStart"/>
            <w:r>
              <w:rPr>
                <w:rFonts w:ascii="Times New Roman" w:hAnsi="Times New Roman" w:cs="Times New Roman"/>
                <w:i/>
                <w:iCs/>
              </w:rPr>
              <w:t>ве</w:t>
            </w:r>
            <w:proofErr w:type="spellEnd"/>
          </w:p>
        </w:tc>
        <w:tc>
          <w:tcPr>
            <w:tcW w:w="2690"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Выполняют письмо </w:t>
            </w:r>
            <w:r>
              <w:rPr>
                <w:rFonts w:ascii="Times New Roman" w:hAnsi="Times New Roman" w:cs="Times New Roman"/>
              </w:rPr>
              <w:br/>
              <w:t>по образцу</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Вырабатывают каллиграфический почерк</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Правильное </w:t>
            </w:r>
            <w:r>
              <w:rPr>
                <w:rFonts w:ascii="Times New Roman" w:hAnsi="Times New Roman" w:cs="Times New Roman"/>
              </w:rPr>
              <w:br/>
              <w:t>написание</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b/>
                <w:bCs/>
              </w:rPr>
            </w:pPr>
            <w:r>
              <w:rPr>
                <w:rFonts w:ascii="Times New Roman" w:hAnsi="Times New Roman" w:cs="Times New Roman"/>
                <w:b/>
                <w:bCs/>
              </w:rPr>
              <w:t>III. Постановка учебной задачи</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r>
              <w:rPr>
                <w:rFonts w:ascii="Times New Roman" w:hAnsi="Times New Roman" w:cs="Times New Roman"/>
              </w:rPr>
              <w:br/>
              <w:t xml:space="preserve">Словесный. </w:t>
            </w:r>
            <w:r>
              <w:rPr>
                <w:rFonts w:ascii="Times New Roman" w:hAnsi="Times New Roman" w:cs="Times New Roman"/>
              </w:rPr>
              <w:br/>
              <w:t>Беседа</w:t>
            </w:r>
          </w:p>
        </w:tc>
        <w:tc>
          <w:tcPr>
            <w:tcW w:w="3035"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Предлагает прочитать </w:t>
            </w:r>
            <w:r>
              <w:rPr>
                <w:rFonts w:ascii="Times New Roman" w:hAnsi="Times New Roman" w:cs="Times New Roman"/>
                <w:i/>
                <w:iCs/>
              </w:rPr>
              <w:br/>
              <w:t>вопрос на с. 3 и сформулировать тему уроку, учебную задачу</w:t>
            </w:r>
          </w:p>
        </w:tc>
        <w:tc>
          <w:tcPr>
            <w:tcW w:w="2690"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Что такое части речи?</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Формулируют тему урока и учебную задачу</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Принимают учебную задачу, сформулированную под руководством учителя</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Беседа по </w:t>
            </w:r>
            <w:proofErr w:type="spellStart"/>
            <w:r>
              <w:rPr>
                <w:rFonts w:ascii="Times New Roman" w:hAnsi="Times New Roman" w:cs="Times New Roman"/>
              </w:rPr>
              <w:t>во-просам</w:t>
            </w:r>
            <w:proofErr w:type="spellEnd"/>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b/>
                <w:bCs/>
              </w:rPr>
            </w:pPr>
            <w:r>
              <w:rPr>
                <w:rFonts w:ascii="Times New Roman" w:hAnsi="Times New Roman" w:cs="Times New Roman"/>
                <w:b/>
                <w:bCs/>
              </w:rPr>
              <w:t>IV. Развитие знаний и способов</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r>
              <w:rPr>
                <w:rFonts w:ascii="Times New Roman" w:hAnsi="Times New Roman" w:cs="Times New Roman"/>
              </w:rPr>
              <w:br/>
              <w:t xml:space="preserve">Словесный, </w:t>
            </w:r>
            <w:proofErr w:type="spellStart"/>
            <w:r>
              <w:rPr>
                <w:rFonts w:ascii="Times New Roman" w:hAnsi="Times New Roman" w:cs="Times New Roman"/>
              </w:rPr>
              <w:t>прак</w:t>
            </w:r>
            <w:proofErr w:type="spellEnd"/>
            <w:r>
              <w:rPr>
                <w:rFonts w:ascii="Times New Roman" w:hAnsi="Times New Roman" w:cs="Times New Roman"/>
              </w:rPr>
              <w:t>-</w:t>
            </w:r>
          </w:p>
        </w:tc>
        <w:tc>
          <w:tcPr>
            <w:tcW w:w="3035"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работу с учебным текстом на с. 3, </w:t>
            </w:r>
            <w:proofErr w:type="spellStart"/>
            <w:r>
              <w:rPr>
                <w:rFonts w:ascii="Times New Roman" w:hAnsi="Times New Roman" w:cs="Times New Roman"/>
                <w:i/>
                <w:iCs/>
              </w:rPr>
              <w:t>схе</w:t>
            </w:r>
            <w:proofErr w:type="spellEnd"/>
            <w:r>
              <w:rPr>
                <w:rFonts w:ascii="Times New Roman" w:hAnsi="Times New Roman" w:cs="Times New Roman"/>
                <w:i/>
                <w:iCs/>
              </w:rPr>
              <w:t>-</w:t>
            </w:r>
          </w:p>
        </w:tc>
        <w:tc>
          <w:tcPr>
            <w:tcW w:w="2690"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Читают правило, </w:t>
            </w:r>
            <w:r>
              <w:rPr>
                <w:rFonts w:ascii="Times New Roman" w:hAnsi="Times New Roman" w:cs="Times New Roman"/>
              </w:rPr>
              <w:br/>
              <w:t>работают со схемой,</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Извлекают информацию из учебного текста</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Правило, упражнение,</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rPr>
                <w:rFonts w:ascii="Times New Roman" w:hAnsi="Times New Roman" w:cs="Times New Roman"/>
                <w:b/>
                <w:bCs/>
              </w:rPr>
            </w:pPr>
            <w:r>
              <w:rPr>
                <w:rFonts w:ascii="Times New Roman" w:hAnsi="Times New Roman" w:cs="Times New Roman"/>
                <w:sz w:val="20"/>
                <w:szCs w:val="20"/>
              </w:rPr>
              <w:br w:type="page"/>
            </w:r>
            <w:r>
              <w:rPr>
                <w:rFonts w:ascii="Times New Roman" w:hAnsi="Times New Roman" w:cs="Times New Roman"/>
                <w:b/>
                <w:bCs/>
              </w:rPr>
              <w:t xml:space="preserve"> действий.</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1. Части речи </w:t>
            </w:r>
            <w:r>
              <w:rPr>
                <w:rFonts w:ascii="Times New Roman" w:hAnsi="Times New Roman" w:cs="Times New Roman"/>
              </w:rPr>
              <w:br/>
              <w:t>(упр. 1–3). Работа со схемой «Части речи»</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proofErr w:type="spellStart"/>
            <w:r>
              <w:rPr>
                <w:rFonts w:ascii="Times New Roman" w:hAnsi="Times New Roman" w:cs="Times New Roman"/>
              </w:rPr>
              <w:t>тический</w:t>
            </w:r>
            <w:proofErr w:type="spellEnd"/>
            <w:r>
              <w:rPr>
                <w:rFonts w:ascii="Times New Roman" w:hAnsi="Times New Roman" w:cs="Times New Roman"/>
              </w:rPr>
              <w:t>. Беседа, работа с правилом, упражнение, работа со схемой</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мой (см. Приложение); </w:t>
            </w:r>
            <w:r>
              <w:rPr>
                <w:rFonts w:ascii="Times New Roman" w:hAnsi="Times New Roman" w:cs="Times New Roman"/>
                <w:i/>
                <w:iCs/>
              </w:rPr>
              <w:br/>
              <w:t>комментирует задания упражнений, контролирует их выполнение</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отвечают на вопросы учителя, выполняют упражнения</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 схемы, формулируют ответы на вопросы, применяют имеющиеся знания при выполнении упражнений. Определяют по изученным признакам слова различных частей речи, классифицируют слова по частям речи</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со схемой</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2. Члены предложения. Основа предложения </w:t>
            </w:r>
            <w:r>
              <w:rPr>
                <w:rFonts w:ascii="Times New Roman" w:hAnsi="Times New Roman" w:cs="Times New Roman"/>
              </w:rPr>
              <w:br/>
              <w:t>(упр. 4, 5)</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r>
              <w:rPr>
                <w:rFonts w:ascii="Times New Roman" w:hAnsi="Times New Roman" w:cs="Times New Roman"/>
              </w:rPr>
              <w:br/>
              <w:t>групповая. Словесный, практический. Беседа, работа с правилом,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Предлагает прочитать правило на с. 5; формулирует задания упражнений, организует их выполнение</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Читают правило, отвечают на вопросы учителя, выполняют упражнения </w:t>
            </w:r>
            <w:r>
              <w:rPr>
                <w:rFonts w:ascii="Times New Roman" w:hAnsi="Times New Roman" w:cs="Times New Roman"/>
              </w:rPr>
              <w:br/>
              <w:t>в группах</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Извлекают информацию из учебного текста; применяют имеющиеся знания при выполнении упражнений. Умеют работать в группе</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Правило, упражнение</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vertAlign w:val="superscript"/>
              </w:rPr>
            </w:pPr>
            <w:r>
              <w:rPr>
                <w:rFonts w:ascii="Times New Roman" w:hAnsi="Times New Roman" w:cs="Times New Roman"/>
              </w:rPr>
              <w:t>Физкультминутка</w:t>
            </w:r>
            <w:r>
              <w:rPr>
                <w:rFonts w:ascii="Times New Roman" w:hAnsi="Times New Roman" w:cs="Times New Roman"/>
                <w:vertAlign w:val="superscript"/>
              </w:rPr>
              <w:t>*</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Коллективная. Практический</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Проводит </w:t>
            </w:r>
            <w:proofErr w:type="spellStart"/>
            <w:r>
              <w:rPr>
                <w:rFonts w:ascii="Times New Roman" w:hAnsi="Times New Roman" w:cs="Times New Roman"/>
                <w:i/>
                <w:iCs/>
              </w:rPr>
              <w:t>физкульт</w:t>
            </w:r>
            <w:proofErr w:type="spellEnd"/>
            <w:r>
              <w:rPr>
                <w:rFonts w:ascii="Times New Roman" w:hAnsi="Times New Roman" w:cs="Times New Roman"/>
                <w:i/>
                <w:iCs/>
              </w:rPr>
              <w:t>-</w:t>
            </w:r>
            <w:r>
              <w:rPr>
                <w:rFonts w:ascii="Times New Roman" w:hAnsi="Times New Roman" w:cs="Times New Roman"/>
                <w:i/>
                <w:iCs/>
              </w:rPr>
              <w:br/>
              <w:t>минутку</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Выполняют движения </w:t>
            </w:r>
            <w:r>
              <w:rPr>
                <w:rFonts w:ascii="Times New Roman" w:hAnsi="Times New Roman" w:cs="Times New Roman"/>
              </w:rPr>
              <w:br/>
              <w:t xml:space="preserve">по тексту под </w:t>
            </w:r>
            <w:proofErr w:type="spellStart"/>
            <w:r>
              <w:rPr>
                <w:rFonts w:ascii="Times New Roman" w:hAnsi="Times New Roman" w:cs="Times New Roman"/>
              </w:rPr>
              <w:t>руковод-ством</w:t>
            </w:r>
            <w:proofErr w:type="spellEnd"/>
            <w:r>
              <w:rPr>
                <w:rFonts w:ascii="Times New Roman" w:hAnsi="Times New Roman" w:cs="Times New Roman"/>
              </w:rPr>
              <w:t xml:space="preserve"> учителя</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Осуществляют профилактику утомления</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Правильное </w:t>
            </w:r>
            <w:r>
              <w:rPr>
                <w:rFonts w:ascii="Times New Roman" w:hAnsi="Times New Roman" w:cs="Times New Roman"/>
              </w:rPr>
              <w:br/>
              <w:t>выполнение движений</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b/>
                <w:bCs/>
              </w:rPr>
            </w:pPr>
            <w:r>
              <w:rPr>
                <w:rFonts w:ascii="Times New Roman" w:hAnsi="Times New Roman" w:cs="Times New Roman"/>
                <w:b/>
                <w:bCs/>
              </w:rPr>
              <w:t>V. Закрепление знаний и способов действий.</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1. Развитие речи. Работа с текстом </w:t>
            </w:r>
            <w:r>
              <w:rPr>
                <w:rFonts w:ascii="Times New Roman" w:hAnsi="Times New Roman" w:cs="Times New Roman"/>
              </w:rPr>
              <w:br/>
              <w:t>(упр. 6)</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Коллективная, индивидуальная. Словесный, практический, </w:t>
            </w:r>
            <w:proofErr w:type="spellStart"/>
            <w:r>
              <w:rPr>
                <w:rFonts w:ascii="Times New Roman" w:hAnsi="Times New Roman" w:cs="Times New Roman"/>
              </w:rPr>
              <w:t>твор</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ческий</w:t>
            </w:r>
            <w:proofErr w:type="spellEnd"/>
            <w:r>
              <w:rPr>
                <w:rFonts w:ascii="Times New Roman" w:hAnsi="Times New Roman" w:cs="Times New Roman"/>
              </w:rPr>
              <w:t xml:space="preserve">. Работа </w:t>
            </w:r>
            <w:r>
              <w:rPr>
                <w:rFonts w:ascii="Times New Roman" w:hAnsi="Times New Roman" w:cs="Times New Roman"/>
              </w:rPr>
              <w:br/>
              <w:t>с текстом, письмо по памяти</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работу с текстом (упр. 6), создает </w:t>
            </w:r>
            <w:proofErr w:type="spellStart"/>
            <w:r>
              <w:rPr>
                <w:rFonts w:ascii="Times New Roman" w:hAnsi="Times New Roman" w:cs="Times New Roman"/>
                <w:i/>
                <w:iCs/>
              </w:rPr>
              <w:t>усло-вия</w:t>
            </w:r>
            <w:proofErr w:type="spellEnd"/>
            <w:r>
              <w:rPr>
                <w:rFonts w:ascii="Times New Roman" w:hAnsi="Times New Roman" w:cs="Times New Roman"/>
                <w:i/>
                <w:iCs/>
              </w:rPr>
              <w:t xml:space="preserve"> для выполнения заданий к нему</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Выполняют задания упр. 6. Записывают текст по памяти</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Определяют тему </w:t>
            </w:r>
            <w:r>
              <w:rPr>
                <w:rFonts w:ascii="Times New Roman" w:hAnsi="Times New Roman" w:cs="Times New Roman"/>
              </w:rPr>
              <w:br/>
              <w:t>и главную мысль текста, придумывают заголовок; составляют план текста. Выполняют письмо по памяти</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Работа с текстом, письмо по памяти</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i/>
                <w:iCs/>
                <w:sz w:val="22"/>
                <w:szCs w:val="22"/>
              </w:rPr>
              <w:br w:type="page"/>
            </w:r>
            <w:r>
              <w:rPr>
                <w:rFonts w:ascii="Times New Roman" w:hAnsi="Times New Roman" w:cs="Times New Roman"/>
              </w:rPr>
              <w:t xml:space="preserve"> 2. Занимательный материал. Знакомство с фразеологизмом «божий одуванчик»</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r>
              <w:rPr>
                <w:rFonts w:ascii="Times New Roman" w:hAnsi="Times New Roman" w:cs="Times New Roman"/>
              </w:rPr>
              <w:br/>
              <w:t>Словесный, практический. Беседа, рассказ учителя,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 Запишите фразеологизм </w:t>
            </w:r>
            <w:r>
              <w:rPr>
                <w:rFonts w:ascii="Times New Roman" w:hAnsi="Times New Roman" w:cs="Times New Roman"/>
              </w:rPr>
              <w:br/>
              <w:t>и укажите части речи.</w:t>
            </w:r>
          </w:p>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Знакомит со значением </w:t>
            </w:r>
            <w:r>
              <w:rPr>
                <w:rFonts w:ascii="Times New Roman" w:hAnsi="Times New Roman" w:cs="Times New Roman"/>
                <w:i/>
                <w:iCs/>
              </w:rPr>
              <w:br/>
              <w:t>фразеологизма:</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 Так говорят о тихом, бесконфликтном и слабом старом человеке</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Читают и записывают фразеологизм. Указывают части речи. Слушают объяснение учителя</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Различают части речи. Высказывают свое мнение, прислушиваются </w:t>
            </w:r>
            <w:r>
              <w:rPr>
                <w:rFonts w:ascii="Times New Roman" w:hAnsi="Times New Roman" w:cs="Times New Roman"/>
              </w:rPr>
              <w:br/>
              <w:t>к мнению других. Умеют объяснить смысл фразеологизма</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Беседа,</w:t>
            </w:r>
            <w:r>
              <w:rPr>
                <w:rFonts w:ascii="Times New Roman" w:hAnsi="Times New Roman" w:cs="Times New Roman"/>
              </w:rPr>
              <w:br/>
              <w:t>упражнение</w:t>
            </w:r>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b/>
                <w:bCs/>
              </w:rPr>
            </w:pPr>
            <w:r>
              <w:rPr>
                <w:rFonts w:ascii="Times New Roman" w:hAnsi="Times New Roman" w:cs="Times New Roman"/>
                <w:b/>
                <w:bCs/>
              </w:rPr>
              <w:t xml:space="preserve">VI. Рефлексия учебной деятельности на уроке </w:t>
            </w:r>
            <w:r>
              <w:rPr>
                <w:rFonts w:ascii="Times New Roman" w:hAnsi="Times New Roman" w:cs="Times New Roman"/>
                <w:b/>
                <w:bCs/>
              </w:rPr>
              <w:br/>
              <w:t>(итог)</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r>
              <w:rPr>
                <w:rFonts w:ascii="Times New Roman" w:hAnsi="Times New Roman" w:cs="Times New Roman"/>
              </w:rPr>
              <w:br/>
              <w:t>Словесный.</w:t>
            </w:r>
            <w:r>
              <w:rPr>
                <w:rFonts w:ascii="Times New Roman" w:hAnsi="Times New Roman" w:cs="Times New Roman"/>
              </w:rPr>
              <w:br/>
              <w:t>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Чему учились на уроке?</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 Как вы оцените свою </w:t>
            </w:r>
            <w:r>
              <w:rPr>
                <w:rFonts w:ascii="Times New Roman" w:hAnsi="Times New Roman" w:cs="Times New Roman"/>
              </w:rPr>
              <w:br/>
              <w:t>работу на уроке?</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 Что получилось хорошо?</w:t>
            </w:r>
          </w:p>
          <w:p w:rsidR="004A7DB8" w:rsidRDefault="004A7DB8">
            <w:pPr>
              <w:pStyle w:val="ParagraphStyle"/>
              <w:spacing w:line="252" w:lineRule="auto"/>
              <w:rPr>
                <w:rFonts w:ascii="Times New Roman" w:hAnsi="Times New Roman" w:cs="Times New Roman"/>
              </w:rPr>
            </w:pPr>
            <w:r>
              <w:rPr>
                <w:rFonts w:ascii="Times New Roman" w:hAnsi="Times New Roman" w:cs="Times New Roman"/>
              </w:rPr>
              <w:t>– Над чем следует поработать?</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Отвечают на вопросы</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Открыто осмысливают </w:t>
            </w:r>
            <w:r>
              <w:rPr>
                <w:rFonts w:ascii="Times New Roman" w:hAnsi="Times New Roman" w:cs="Times New Roman"/>
              </w:rPr>
              <w:br/>
              <w:t>и оценивают свою деятельность на уроке</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Беседа </w:t>
            </w:r>
            <w:r>
              <w:rPr>
                <w:rFonts w:ascii="Times New Roman" w:hAnsi="Times New Roman" w:cs="Times New Roman"/>
              </w:rPr>
              <w:br/>
              <w:t xml:space="preserve">по вопросам. </w:t>
            </w:r>
            <w:proofErr w:type="spellStart"/>
            <w:r>
              <w:rPr>
                <w:rFonts w:ascii="Times New Roman" w:hAnsi="Times New Roman" w:cs="Times New Roman"/>
              </w:rPr>
              <w:t>Саморегу</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ляция</w:t>
            </w:r>
            <w:proofErr w:type="spellEnd"/>
          </w:p>
        </w:tc>
      </w:tr>
      <w:tr w:rsidR="004A7DB8" w:rsidTr="004A7DB8">
        <w:trPr>
          <w:jc w:val="center"/>
        </w:trPr>
        <w:tc>
          <w:tcPr>
            <w:tcW w:w="2066"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b/>
                <w:bCs/>
              </w:rPr>
              <w:t xml:space="preserve">Домашнее </w:t>
            </w:r>
            <w:r>
              <w:rPr>
                <w:rFonts w:ascii="Times New Roman" w:hAnsi="Times New Roman" w:cs="Times New Roman"/>
                <w:b/>
                <w:bCs/>
              </w:rPr>
              <w:br/>
              <w:t xml:space="preserve">задание: </w:t>
            </w:r>
            <w:r>
              <w:rPr>
                <w:rFonts w:ascii="Times New Roman" w:hAnsi="Times New Roman" w:cs="Times New Roman"/>
              </w:rPr>
              <w:t>упр. 7, правило</w:t>
            </w:r>
          </w:p>
        </w:tc>
        <w:tc>
          <w:tcPr>
            <w:tcW w:w="2103"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Фронтальная. Словесный. Объяснение учителя</w:t>
            </w:r>
          </w:p>
        </w:tc>
        <w:tc>
          <w:tcPr>
            <w:tcW w:w="3051" w:type="dxa"/>
            <w:gridSpan w:val="2"/>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i/>
                <w:iCs/>
              </w:rPr>
            </w:pPr>
            <w:r>
              <w:rPr>
                <w:rFonts w:ascii="Times New Roman" w:hAnsi="Times New Roman" w:cs="Times New Roman"/>
                <w:i/>
                <w:iCs/>
              </w:rPr>
              <w:t xml:space="preserve">Обеспечивает понимание </w:t>
            </w:r>
            <w:r>
              <w:rPr>
                <w:rFonts w:ascii="Times New Roman" w:hAnsi="Times New Roman" w:cs="Times New Roman"/>
                <w:i/>
                <w:iCs/>
              </w:rPr>
              <w:br/>
              <w:t>цели, содержания и способов выполнения домашнего задания</w:t>
            </w:r>
          </w:p>
        </w:tc>
        <w:tc>
          <w:tcPr>
            <w:tcW w:w="267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Слушают объяснение учителя. Делают соответствующие записи</w:t>
            </w:r>
          </w:p>
        </w:tc>
        <w:tc>
          <w:tcPr>
            <w:tcW w:w="2614"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Принимают учебное задание. Понимают цели, содержание и способы выполнения задания</w:t>
            </w:r>
          </w:p>
        </w:tc>
        <w:tc>
          <w:tcPr>
            <w:tcW w:w="1592"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Письменный рассказ </w:t>
            </w:r>
            <w:r>
              <w:rPr>
                <w:rFonts w:ascii="Times New Roman" w:hAnsi="Times New Roman" w:cs="Times New Roman"/>
              </w:rPr>
              <w:br/>
              <w:t>по рисунку, правило</w:t>
            </w:r>
          </w:p>
        </w:tc>
      </w:tr>
    </w:tbl>
    <w:p w:rsidR="004A7DB8" w:rsidRDefault="004A7DB8" w:rsidP="004A7DB8">
      <w:pPr>
        <w:pStyle w:val="ParagraphStyle"/>
        <w:spacing w:line="252" w:lineRule="auto"/>
        <w:jc w:val="center"/>
        <w:rPr>
          <w:rFonts w:ascii="Times New Roman" w:hAnsi="Times New Roman" w:cs="Times New Roman"/>
        </w:rPr>
      </w:pPr>
    </w:p>
    <w:p w:rsidR="004A7DB8" w:rsidRDefault="004A7DB8" w:rsidP="004A7DB8">
      <w:pPr>
        <w:pStyle w:val="ParagraphStyle"/>
        <w:spacing w:line="252" w:lineRule="auto"/>
        <w:jc w:val="right"/>
        <w:rPr>
          <w:rFonts w:ascii="Times New Roman" w:hAnsi="Times New Roman" w:cs="Times New Roman"/>
          <w:i/>
          <w:iCs/>
          <w:sz w:val="28"/>
          <w:szCs w:val="28"/>
        </w:rPr>
      </w:pPr>
      <w:r>
        <w:rPr>
          <w:rFonts w:ascii="Times New Roman" w:hAnsi="Times New Roman" w:cs="Times New Roman"/>
        </w:rPr>
        <w:br w:type="page"/>
      </w:r>
      <w:r>
        <w:rPr>
          <w:rFonts w:ascii="Times New Roman" w:hAnsi="Times New Roman" w:cs="Times New Roman"/>
          <w:i/>
          <w:iCs/>
          <w:sz w:val="28"/>
          <w:szCs w:val="28"/>
        </w:rPr>
        <w:t>Приложение</w:t>
      </w:r>
    </w:p>
    <w:p w:rsidR="004A7DB8" w:rsidRDefault="004A7DB8" w:rsidP="004A7DB8">
      <w:pPr>
        <w:pStyle w:val="ParagraphStyle"/>
        <w:spacing w:before="120" w:after="150" w:line="252" w:lineRule="auto"/>
        <w:jc w:val="center"/>
        <w:rPr>
          <w:rFonts w:ascii="Times New Roman" w:hAnsi="Times New Roman" w:cs="Times New Roman"/>
          <w:caps/>
        </w:rPr>
      </w:pPr>
      <w:r>
        <w:rPr>
          <w:rFonts w:ascii="Times New Roman" w:hAnsi="Times New Roman" w:cs="Times New Roman"/>
          <w:caps/>
        </w:rPr>
        <w:t>Части речи</w:t>
      </w:r>
    </w:p>
    <w:tbl>
      <w:tblPr>
        <w:tblW w:w="14100" w:type="dxa"/>
        <w:jc w:val="center"/>
        <w:tblLayout w:type="fixed"/>
        <w:tblCellMar>
          <w:top w:w="60" w:type="dxa"/>
          <w:left w:w="60" w:type="dxa"/>
          <w:bottom w:w="60" w:type="dxa"/>
          <w:right w:w="60" w:type="dxa"/>
        </w:tblCellMar>
        <w:tblLook w:val="0000"/>
      </w:tblPr>
      <w:tblGrid>
        <w:gridCol w:w="2563"/>
        <w:gridCol w:w="4687"/>
        <w:gridCol w:w="3395"/>
        <w:gridCol w:w="3455"/>
      </w:tblGrid>
      <w:tr w:rsidR="004A7DB8">
        <w:trPr>
          <w:jc w:val="center"/>
        </w:trPr>
        <w:tc>
          <w:tcPr>
            <w:tcW w:w="2558"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Часть речи</w:t>
            </w:r>
          </w:p>
        </w:tc>
        <w:tc>
          <w:tcPr>
            <w:tcW w:w="4680"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Для чего служит?</w:t>
            </w:r>
          </w:p>
        </w:tc>
        <w:tc>
          <w:tcPr>
            <w:tcW w:w="3390"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На какой вопрос отвечает?</w:t>
            </w:r>
          </w:p>
        </w:tc>
        <w:tc>
          <w:tcPr>
            <w:tcW w:w="3450" w:type="dxa"/>
            <w:tcBorders>
              <w:top w:val="single" w:sz="6" w:space="0" w:color="000000"/>
              <w:left w:val="single" w:sz="6" w:space="0" w:color="000000"/>
              <w:bottom w:val="single" w:sz="6" w:space="0" w:color="000000"/>
              <w:right w:val="single" w:sz="6" w:space="0" w:color="000000"/>
            </w:tcBorders>
            <w:vAlign w:val="center"/>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Примеры</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Имя существительное</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Обозначает предмет или явление</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Кто?</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Что?</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Девочка.</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Школа, туман.</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Имя прилагательное</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Обозначает признак предмета</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какой?</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какая?</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какое?</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какие?</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интересный</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школьная</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веселое</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дружные</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Глагол</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Обозначает действие предмета</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что делать?</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что сделать?</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читать</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запомнить</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Местоимение</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Указывает на предмет или признак</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кто? (что?)</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какой?</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чей?</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я, ты, мы</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этот</w:t>
            </w:r>
          </w:p>
          <w:p w:rsidR="004A7DB8" w:rsidRDefault="004A7DB8">
            <w:pPr>
              <w:pStyle w:val="ParagraphStyle"/>
              <w:spacing w:line="252" w:lineRule="auto"/>
              <w:ind w:left="750"/>
              <w:rPr>
                <w:rFonts w:ascii="Times New Roman" w:hAnsi="Times New Roman" w:cs="Times New Roman"/>
              </w:rPr>
            </w:pPr>
            <w:r>
              <w:rPr>
                <w:rFonts w:ascii="Times New Roman" w:hAnsi="Times New Roman" w:cs="Times New Roman"/>
              </w:rPr>
              <w:t>наш</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Наречие</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Обозначает признак действия</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где? куда? откуда? почему?</w:t>
            </w:r>
            <w:r>
              <w:rPr>
                <w:rFonts w:ascii="Times New Roman" w:hAnsi="Times New Roman" w:cs="Times New Roman"/>
              </w:rPr>
              <w:br/>
              <w:t>зачем? как?</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вверху, вниз, вечером, издали, сгоряча, назло, быстро</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Предлог</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Служит для связи слов в словосочетаниях</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от, в, к, над, до, под, на, с</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Союз</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Служит для связи слов и предложений</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и, а, но</w:t>
            </w:r>
          </w:p>
        </w:tc>
      </w:tr>
      <w:tr w:rsidR="004A7DB8">
        <w:trPr>
          <w:jc w:val="center"/>
        </w:trPr>
        <w:tc>
          <w:tcPr>
            <w:tcW w:w="2558"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Частица</w:t>
            </w:r>
          </w:p>
        </w:tc>
        <w:tc>
          <w:tcPr>
            <w:tcW w:w="468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 xml:space="preserve">Придает различные смысловые оттенки </w:t>
            </w:r>
            <w:r>
              <w:rPr>
                <w:rFonts w:ascii="Times New Roman" w:hAnsi="Times New Roman" w:cs="Times New Roman"/>
              </w:rPr>
              <w:br/>
              <w:t>словам и предложениям</w:t>
            </w:r>
          </w:p>
        </w:tc>
        <w:tc>
          <w:tcPr>
            <w:tcW w:w="339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jc w:val="center"/>
              <w:rPr>
                <w:rFonts w:ascii="Times New Roman" w:hAnsi="Times New Roman" w:cs="Times New Roman"/>
              </w:rPr>
            </w:pPr>
            <w:r>
              <w:rPr>
                <w:rFonts w:ascii="Times New Roman" w:hAnsi="Times New Roman" w:cs="Times New Roman"/>
              </w:rPr>
              <w:t>—</w:t>
            </w:r>
          </w:p>
        </w:tc>
        <w:tc>
          <w:tcPr>
            <w:tcW w:w="3450" w:type="dxa"/>
            <w:tcBorders>
              <w:top w:val="single" w:sz="6" w:space="0" w:color="000000"/>
              <w:left w:val="single" w:sz="6" w:space="0" w:color="000000"/>
              <w:bottom w:val="single" w:sz="6" w:space="0" w:color="000000"/>
              <w:right w:val="single" w:sz="6" w:space="0" w:color="000000"/>
            </w:tcBorders>
          </w:tcPr>
          <w:p w:rsidR="004A7DB8" w:rsidRDefault="004A7DB8">
            <w:pPr>
              <w:pStyle w:val="ParagraphStyle"/>
              <w:spacing w:line="252" w:lineRule="auto"/>
              <w:rPr>
                <w:rFonts w:ascii="Times New Roman" w:hAnsi="Times New Roman" w:cs="Times New Roman"/>
              </w:rPr>
            </w:pPr>
            <w:r>
              <w:rPr>
                <w:rFonts w:ascii="Times New Roman" w:hAnsi="Times New Roman" w:cs="Times New Roman"/>
              </w:rPr>
              <w:t>не, бы</w:t>
            </w:r>
          </w:p>
        </w:tc>
      </w:tr>
    </w:tbl>
    <w:p w:rsidR="004A7DB8" w:rsidRDefault="004A7DB8" w:rsidP="004A7DB8">
      <w:pPr>
        <w:pStyle w:val="ParagraphStyle"/>
        <w:spacing w:line="252" w:lineRule="auto"/>
        <w:jc w:val="center"/>
        <w:rPr>
          <w:rFonts w:ascii="Times New Roman" w:hAnsi="Times New Roman" w:cs="Times New Roman"/>
          <w:caps/>
        </w:rPr>
      </w:pPr>
    </w:p>
    <w:p w:rsidR="00122A89" w:rsidRPr="00C50918" w:rsidRDefault="00122A89" w:rsidP="00C50918">
      <w:pPr>
        <w:rPr>
          <w:sz w:val="28"/>
          <w:szCs w:val="28"/>
        </w:rPr>
      </w:pPr>
    </w:p>
    <w:sectPr w:rsidR="00122A89" w:rsidRPr="00C50918" w:rsidSect="004A7DB8">
      <w:pgSz w:w="15840" w:h="12240" w:orient="landscape"/>
      <w:pgMar w:top="1701" w:right="1134" w:bottom="851"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56589C"/>
    <w:rsid w:val="000311E6"/>
    <w:rsid w:val="000825D0"/>
    <w:rsid w:val="00084CBC"/>
    <w:rsid w:val="00122A89"/>
    <w:rsid w:val="0016661D"/>
    <w:rsid w:val="001936F0"/>
    <w:rsid w:val="00251B3B"/>
    <w:rsid w:val="00275980"/>
    <w:rsid w:val="002956A0"/>
    <w:rsid w:val="002C2046"/>
    <w:rsid w:val="002C47FA"/>
    <w:rsid w:val="002D2E87"/>
    <w:rsid w:val="003D69AB"/>
    <w:rsid w:val="00440696"/>
    <w:rsid w:val="004A7DB8"/>
    <w:rsid w:val="004D0738"/>
    <w:rsid w:val="004E32F9"/>
    <w:rsid w:val="00517D35"/>
    <w:rsid w:val="00536F3F"/>
    <w:rsid w:val="0056589C"/>
    <w:rsid w:val="00635089"/>
    <w:rsid w:val="00671B47"/>
    <w:rsid w:val="00674603"/>
    <w:rsid w:val="006764EC"/>
    <w:rsid w:val="006B0F02"/>
    <w:rsid w:val="007F7784"/>
    <w:rsid w:val="008700BF"/>
    <w:rsid w:val="008758F5"/>
    <w:rsid w:val="0088601B"/>
    <w:rsid w:val="008D6906"/>
    <w:rsid w:val="008E02E1"/>
    <w:rsid w:val="008E6A94"/>
    <w:rsid w:val="008F69DF"/>
    <w:rsid w:val="0094469F"/>
    <w:rsid w:val="00985FED"/>
    <w:rsid w:val="009A6618"/>
    <w:rsid w:val="009C5435"/>
    <w:rsid w:val="009D1730"/>
    <w:rsid w:val="00A97369"/>
    <w:rsid w:val="00AA3B56"/>
    <w:rsid w:val="00AB2BFF"/>
    <w:rsid w:val="00AE204D"/>
    <w:rsid w:val="00B146EE"/>
    <w:rsid w:val="00B50FE2"/>
    <w:rsid w:val="00B57D60"/>
    <w:rsid w:val="00B93558"/>
    <w:rsid w:val="00BC7642"/>
    <w:rsid w:val="00BF764F"/>
    <w:rsid w:val="00C50918"/>
    <w:rsid w:val="00C61EED"/>
    <w:rsid w:val="00C65A14"/>
    <w:rsid w:val="00C6648F"/>
    <w:rsid w:val="00CA52B4"/>
    <w:rsid w:val="00CD464C"/>
    <w:rsid w:val="00CF4FF9"/>
    <w:rsid w:val="00D319B7"/>
    <w:rsid w:val="00D43CAB"/>
    <w:rsid w:val="00D47B81"/>
    <w:rsid w:val="00D91B80"/>
    <w:rsid w:val="00DA40AA"/>
    <w:rsid w:val="00DD28EC"/>
    <w:rsid w:val="00E43959"/>
    <w:rsid w:val="00E70D3A"/>
    <w:rsid w:val="00E77348"/>
    <w:rsid w:val="00EA2017"/>
    <w:rsid w:val="00F30011"/>
    <w:rsid w:val="00F42AA3"/>
    <w:rsid w:val="00F5759B"/>
    <w:rsid w:val="00F96974"/>
    <w:rsid w:val="00F96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4A7DB8"/>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4A7DB8"/>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4A7DB8"/>
    <w:rPr>
      <w:color w:val="000000"/>
      <w:sz w:val="20"/>
      <w:szCs w:val="20"/>
    </w:rPr>
  </w:style>
  <w:style w:type="character" w:customStyle="1" w:styleId="Heading">
    <w:name w:val="Heading"/>
    <w:uiPriority w:val="99"/>
    <w:rsid w:val="004A7DB8"/>
    <w:rPr>
      <w:b/>
      <w:bCs/>
      <w:color w:val="0000FF"/>
      <w:sz w:val="20"/>
      <w:szCs w:val="20"/>
    </w:rPr>
  </w:style>
  <w:style w:type="character" w:customStyle="1" w:styleId="Subheading">
    <w:name w:val="Subheading"/>
    <w:uiPriority w:val="99"/>
    <w:rsid w:val="004A7DB8"/>
    <w:rPr>
      <w:b/>
      <w:bCs/>
      <w:color w:val="000080"/>
      <w:sz w:val="20"/>
      <w:szCs w:val="20"/>
    </w:rPr>
  </w:style>
  <w:style w:type="character" w:customStyle="1" w:styleId="Keywords">
    <w:name w:val="Keywords"/>
    <w:uiPriority w:val="99"/>
    <w:rsid w:val="004A7DB8"/>
    <w:rPr>
      <w:i/>
      <w:iCs/>
      <w:color w:val="800000"/>
      <w:sz w:val="20"/>
      <w:szCs w:val="20"/>
    </w:rPr>
  </w:style>
  <w:style w:type="character" w:customStyle="1" w:styleId="Jump1">
    <w:name w:val="Jump 1"/>
    <w:uiPriority w:val="99"/>
    <w:rsid w:val="004A7DB8"/>
    <w:rPr>
      <w:color w:val="008000"/>
      <w:sz w:val="20"/>
      <w:szCs w:val="20"/>
      <w:u w:val="single"/>
    </w:rPr>
  </w:style>
  <w:style w:type="character" w:customStyle="1" w:styleId="Jump2">
    <w:name w:val="Jump 2"/>
    <w:uiPriority w:val="99"/>
    <w:rsid w:val="004A7DB8"/>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1117</Words>
  <Characters>6368</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2016-09-10T23:29:00Z</dcterms:created>
  <dcterms:modified xsi:type="dcterms:W3CDTF">2016-09-10T23:29:00Z</dcterms:modified>
</cp:coreProperties>
</file>